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4F9D" w14:textId="77777777" w:rsidR="001B31F6" w:rsidRPr="00751670" w:rsidRDefault="008A7ECA" w:rsidP="006F12BF">
      <w:pPr>
        <w:spacing w:after="120"/>
        <w:rPr>
          <w:rFonts w:ascii="Arial" w:hAnsi="Arial" w:cs="Arial"/>
          <w:b/>
          <w:color w:val="FF8300"/>
          <w:sz w:val="52"/>
          <w:szCs w:val="52"/>
          <w:lang w:val="ca-ES-valencia"/>
        </w:rPr>
        <w:sectPr w:rsidR="001B31F6" w:rsidRPr="00751670" w:rsidSect="00816103">
          <w:headerReference w:type="default" r:id="rId7"/>
          <w:footerReference w:type="default" r:id="rId8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751670">
        <w:rPr>
          <w:rFonts w:ascii="Circular Std Book" w:hAnsi="Circular Std Book" w:cs="Arial"/>
          <w:noProof/>
          <w:color w:val="111E90"/>
          <w:sz w:val="44"/>
          <w:szCs w:val="44"/>
          <w:lang w:val="ca-ES-valencia"/>
        </w:rPr>
        <w:drawing>
          <wp:inline distT="0" distB="0" distL="0" distR="0" wp14:anchorId="04068339" wp14:editId="08E4D8C8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A7337" w14:textId="3D2F9276" w:rsidR="008C5056" w:rsidRPr="00751670" w:rsidRDefault="00365EE4" w:rsidP="00A84826">
      <w:pPr>
        <w:spacing w:before="120" w:after="120"/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</w:pPr>
      <w:r w:rsidRPr="00751670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Fundació Caixa Ontinyent</w:t>
      </w:r>
      <w:r w:rsidR="00E95953" w:rsidRPr="00751670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 </w:t>
      </w:r>
      <w:r w:rsidR="00751670" w:rsidRPr="00751670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i</w:t>
      </w:r>
      <w:r w:rsidR="00A84826" w:rsidRPr="00751670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 la UPV </w:t>
      </w:r>
      <w:r w:rsidR="00751670" w:rsidRPr="00751670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d'Alcoi creen una Aula de Sostenibilitat Econòmica, Mediambiental i Social</w:t>
      </w:r>
      <w:r w:rsidR="008C5056" w:rsidRPr="00751670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 </w:t>
      </w:r>
    </w:p>
    <w:p w14:paraId="630E6B44" w14:textId="79B93F95" w:rsidR="009615D3" w:rsidRPr="00751670" w:rsidRDefault="00751670" w:rsidP="008C5056">
      <w:pPr>
        <w:spacing w:before="120" w:after="120"/>
        <w:rPr>
          <w:rFonts w:ascii="Circular Std Book" w:hAnsi="Circular Std Book" w:cs="Circular Std Book"/>
          <w:b/>
          <w:color w:val="111E90"/>
          <w:szCs w:val="44"/>
          <w:lang w:val="ca-ES-valencia"/>
        </w:rPr>
      </w:pPr>
      <w:r w:rsidRPr="00751670">
        <w:rPr>
          <w:rFonts w:ascii="Circular Std Book" w:hAnsi="Circular Std Book" w:cs="Circular Std Book"/>
          <w:b/>
          <w:color w:val="111E90"/>
          <w:szCs w:val="44"/>
          <w:lang w:val="ca-ES-valencia"/>
        </w:rPr>
        <w:t>L'Entitat compta també amb una Aula de disseny i fabricació digital que manté des de fa 10 anys al Campus d'Alcoi</w:t>
      </w:r>
      <w:r w:rsidR="008C5056" w:rsidRPr="00751670">
        <w:rPr>
          <w:rFonts w:ascii="Circular Std Book" w:hAnsi="Circular Std Book" w:cs="Circular Std Book"/>
          <w:b/>
          <w:color w:val="111E90"/>
          <w:szCs w:val="44"/>
          <w:lang w:val="ca-ES-valencia"/>
        </w:rPr>
        <w:t xml:space="preserve">. </w:t>
      </w:r>
      <w:r w:rsidR="009615D3" w:rsidRPr="00751670">
        <w:rPr>
          <w:rFonts w:ascii="Circular Std Book" w:hAnsi="Circular Std Book" w:cs="Circular Std Book"/>
          <w:b/>
          <w:color w:val="111E90"/>
          <w:szCs w:val="44"/>
          <w:lang w:val="ca-ES-valencia"/>
        </w:rPr>
        <w:t xml:space="preserve"> </w:t>
      </w:r>
    </w:p>
    <w:p w14:paraId="525DD62F" w14:textId="658C3FDE" w:rsidR="00751670" w:rsidRPr="00751670" w:rsidRDefault="00751670" w:rsidP="00751670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</w:pP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Fundació Caixa Ontinyent aposta per la formació universitària com a motor de </w:t>
      </w:r>
      <w:r w:rsidR="00D400A7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creixement 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personal i social, i per això, posa en marxa la “Aula de Sostenibilitat Econòmica, Mediambiental i Social, i Economia Circular” al Campus d'Alcoi de la Universitat Politècnica de València (UPV). Una iniciativa que se suma a l'Aula de disseny i fabricació digital que l'entitat manté en este campus des de fa 10 anys. </w:t>
      </w:r>
    </w:p>
    <w:p w14:paraId="74EE999F" w14:textId="7172C649" w:rsidR="00751670" w:rsidRPr="00751670" w:rsidRDefault="00751670" w:rsidP="00751670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</w:pP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El seu objectiu és promoure i desen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volupar 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activitats formatives, investigadores i de foment de la sostenibilitat tant en l'àmbit universitari com en l'empresarial, abordant de manera integral els tres pilars fonamentals: la sostenibilitat econòmica, la mediambiental i la social, així com els principis de l'economia circular. </w:t>
      </w:r>
    </w:p>
    <w:p w14:paraId="00884CB8" w14:textId="18621F4B" w:rsidR="00751670" w:rsidRPr="00751670" w:rsidRDefault="00751670" w:rsidP="00751670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</w:pP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El projecte arranca este mateix curs acadèmic i suposa un nou pas en la col·laboració entre la Fundació Caixa Ontinyent i la UPV, consolidant un espai d'innovació i coneixement orientat a donar resposta als desafiaments en matèria de sostenibilitat. Així, desen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voluparà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 programes de formació i sensibilització, accions d'investigació i desenrotllament, impulsarà l'emprenedoria sostenible, col·laborarà amb empreses i entitats, </w:t>
      </w:r>
      <w:r w:rsidR="00D400A7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realitzarà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 accions de divulgació i esdeveniments, així com d'impacte social, a més </w:t>
      </w:r>
      <w:r w:rsidR="00D400A7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d’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activitats de suport tècnic i la contractació d'investigació, i </w:t>
      </w:r>
      <w:r w:rsidR="00D400A7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estarà 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present en el Fòrum d'Ocupació i Emprenedoria. </w:t>
      </w:r>
    </w:p>
    <w:p w14:paraId="257E2AE7" w14:textId="1F7FE642" w:rsidR="00751670" w:rsidRPr="00751670" w:rsidRDefault="00751670" w:rsidP="00751670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</w:pP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En paraules del President de Caixa Ontinyent, José Pla, "</w:t>
      </w:r>
      <w:r w:rsidRPr="00900F88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ca-ES-valencia"/>
        </w:rPr>
        <w:t>tenim un compromís amb un model de desenvolupament més responsable i sostenible i alineat amb els Objectius de l'Agenda 2030. Esta iniciativa naix amb la vocació de ser un espai de reflexió, aprenentatge i acció</w:t>
      </w:r>
      <w:r w:rsidR="00900F88" w:rsidRPr="00900F88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ca-ES-valencia"/>
        </w:rPr>
        <w:t xml:space="preserve"> respecte</w:t>
      </w:r>
      <w:r w:rsidRPr="00900F88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ca-ES-valencia"/>
        </w:rPr>
        <w:t xml:space="preserve"> dels grans reptes globals que enfrontem com a societat. Un projecte en el qual volem involucrar activament a la gent jove, perquè creiem fermament que la seua participació és clau per a garantir un futur amb major benestar, </w:t>
      </w:r>
      <w:r w:rsidRPr="00900F88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ca-ES-valencia"/>
        </w:rPr>
        <w:lastRenderedPageBreak/>
        <w:t>cohesió social i respecte per l'entorn. Només amb una societat compromesa i formada podrem avançar cap a un desen</w:t>
      </w:r>
      <w:r w:rsidR="00900F88" w:rsidRPr="00900F88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ca-ES-valencia"/>
        </w:rPr>
        <w:t xml:space="preserve">volupament </w:t>
      </w:r>
      <w:r w:rsidRPr="00900F88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ca-ES-valencia"/>
        </w:rPr>
        <w:t>verdaderament sostenible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."</w:t>
      </w:r>
    </w:p>
    <w:p w14:paraId="74409B2F" w14:textId="0D687640" w:rsidR="00751670" w:rsidRPr="00751670" w:rsidRDefault="00751670" w:rsidP="00751670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</w:pP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Per part seua, el director del Campus d'Alcoi, Pau </w:t>
      </w:r>
      <w:r w:rsidR="00BB7C4A"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Bernabeu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, considera esta relació investigadora, docent i experimental amb la Fundació Caixa Ontinyent “</w:t>
      </w:r>
      <w:r w:rsidRPr="00BB7C4A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ca-ES-valencia"/>
        </w:rPr>
        <w:t>fonamental per a l'oferta acadèmica i formativa del Campus. La relació és més que fluida i fructífera, i considerem a Caixa Ontinyent un aliat estratègic que invertix en el futur del territori i de les persones que ací l'habiten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”. </w:t>
      </w:r>
    </w:p>
    <w:p w14:paraId="43CAF97F" w14:textId="48284F95" w:rsidR="00A84826" w:rsidRPr="00751670" w:rsidRDefault="00751670" w:rsidP="00751670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</w:pP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A més, recalca que l'aula de Sostenibilitat Econòmica i Economia Circular impulsarà la formació en sostenibilitat amb cursos sobre economia circular, finances ètiques, energies renovables i emprenedoria verda. També fomentarà la investigació aplicada a la indústria i el desen</w:t>
      </w:r>
      <w:r w:rsidR="00BB7C4A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volupament 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de projectes innovadors amb impacte ambiental positiu i donarà suport a la creació de startups sostenibles, la col·laboració amb empreses i la reducció de la petjada de carboni. També es promouran esdeveniments de divulgació, inclusió laboral en sectors verds i campanyes de sensibilització front </w:t>
      </w:r>
      <w:r w:rsidR="00BB7C4A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al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 canvi climàtic. </w:t>
      </w:r>
      <w:r w:rsidR="00D400A7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Per últim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, ha volgut agrair l'Entitat el seu esforç inversor </w:t>
      </w:r>
      <w:r w:rsidRPr="00BB7C4A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ca-ES-valencia"/>
        </w:rPr>
        <w:t>“i la seua presència contínua al nostre Campus sempre que el necessitem i per a tot allò que necessitem</w:t>
      </w:r>
      <w:r w:rsidR="00A84826"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”. </w:t>
      </w:r>
    </w:p>
    <w:p w14:paraId="74F706C0" w14:textId="77777777" w:rsidR="00A84826" w:rsidRPr="00751670" w:rsidRDefault="00A84826" w:rsidP="008A5088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</w:pPr>
    </w:p>
    <w:p w14:paraId="0A28B0C0" w14:textId="76AF4AC2" w:rsidR="008A5088" w:rsidRPr="00751670" w:rsidRDefault="00A84826" w:rsidP="008C5056">
      <w:pPr>
        <w:spacing w:line="360" w:lineRule="auto"/>
        <w:rPr>
          <w:rFonts w:ascii="Circular Std Book" w:eastAsia="Times New Roman" w:hAnsi="Circular Std Book"/>
          <w:b/>
          <w:bCs/>
          <w:color w:val="666666"/>
          <w:sz w:val="22"/>
          <w:szCs w:val="22"/>
          <w:shd w:val="clear" w:color="auto" w:fill="FFFFFF"/>
          <w:lang w:val="ca-ES-valencia"/>
        </w:rPr>
      </w:pPr>
      <w:r w:rsidRPr="00751670">
        <w:rPr>
          <w:rFonts w:ascii="Circular Std Book" w:eastAsia="Times New Roman" w:hAnsi="Circular Std Book"/>
          <w:b/>
          <w:bCs/>
          <w:color w:val="666666"/>
          <w:sz w:val="22"/>
          <w:szCs w:val="22"/>
          <w:shd w:val="clear" w:color="auto" w:fill="FFFFFF"/>
          <w:lang w:val="ca-ES-valencia"/>
        </w:rPr>
        <w:t>Aula de di</w:t>
      </w:r>
      <w:r w:rsidR="00751670" w:rsidRPr="00751670">
        <w:rPr>
          <w:rFonts w:ascii="Circular Std Book" w:eastAsia="Times New Roman" w:hAnsi="Circular Std Book"/>
          <w:b/>
          <w:bCs/>
          <w:color w:val="666666"/>
          <w:sz w:val="22"/>
          <w:szCs w:val="22"/>
          <w:shd w:val="clear" w:color="auto" w:fill="FFFFFF"/>
          <w:lang w:val="ca-ES-valencia"/>
        </w:rPr>
        <w:t>sseny i</w:t>
      </w:r>
      <w:r w:rsidRPr="00751670">
        <w:rPr>
          <w:rFonts w:ascii="Circular Std Book" w:eastAsia="Times New Roman" w:hAnsi="Circular Std Book"/>
          <w:b/>
          <w:bCs/>
          <w:color w:val="666666"/>
          <w:sz w:val="22"/>
          <w:szCs w:val="22"/>
          <w:shd w:val="clear" w:color="auto" w:fill="FFFFFF"/>
          <w:lang w:val="ca-ES-valencia"/>
        </w:rPr>
        <w:t xml:space="preserve"> fabricació digital</w:t>
      </w:r>
    </w:p>
    <w:p w14:paraId="4D649419" w14:textId="0F4A20E4" w:rsidR="00751670" w:rsidRPr="00751670" w:rsidRDefault="00751670" w:rsidP="00751670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</w:pP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Cal destacar que la Fundació Caixa Ontinyent compta també amb una Aula de disseny i fabricació digital al Campus d'Alcoi, que l'Entitat manté des de fa 10 anys. Un projecte que es va iniciar en 2015 i al qual Caixa Ontinyent ha destinat 150.000 euros des de la seua obra social per a oferir als estudiants ferramentes per a aplicar els seus coneixements acadèmics en pràctiques reals. </w:t>
      </w:r>
    </w:p>
    <w:p w14:paraId="71945380" w14:textId="2A6B5CC6" w:rsidR="008C5056" w:rsidRPr="00751670" w:rsidRDefault="00751670" w:rsidP="00751670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</w:pP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A més del laboratori de disseny i fabricació digital que impulsa </w:t>
      </w:r>
      <w:r w:rsidR="00BB7C4A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l’Entitat</w:t>
      </w:r>
      <w:r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>, el Fablab inclou un laboratori de robòtica educativa, un laboratori relacionat amb la indústria 4.0 i un laboratori d'emprenedoria i generació espontània al Campus d'Alcoi</w:t>
      </w:r>
      <w:r w:rsidR="008C5056" w:rsidRPr="00751670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t xml:space="preserve">. </w:t>
      </w:r>
    </w:p>
    <w:p w14:paraId="204DC17D" w14:textId="77777777" w:rsidR="00276AFA" w:rsidRPr="00751670" w:rsidRDefault="00276AFA" w:rsidP="008C5056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</w:pPr>
    </w:p>
    <w:p w14:paraId="328B7695" w14:textId="77777777" w:rsidR="001B2771" w:rsidRPr="00751670" w:rsidRDefault="001B2771" w:rsidP="008C5056">
      <w:pPr>
        <w:spacing w:line="360" w:lineRule="auto"/>
        <w:jc w:val="right"/>
        <w:rPr>
          <w:rFonts w:ascii="Circular Std Bold" w:eastAsia="Times New Roman" w:hAnsi="Circular Std Bold" w:cs="Circular Std Bold"/>
          <w:bCs/>
          <w:color w:val="666666"/>
          <w:sz w:val="22"/>
          <w:szCs w:val="22"/>
          <w:shd w:val="clear" w:color="auto" w:fill="FFFFFF"/>
          <w:lang w:val="ca-ES-valencia"/>
        </w:rPr>
      </w:pPr>
    </w:p>
    <w:p w14:paraId="555DAF1C" w14:textId="5314A35D" w:rsidR="008C5056" w:rsidRPr="00751670" w:rsidRDefault="008C5056" w:rsidP="008C5056">
      <w:pPr>
        <w:spacing w:line="360" w:lineRule="auto"/>
        <w:jc w:val="right"/>
        <w:rPr>
          <w:rFonts w:ascii="Circular Std Bold" w:eastAsia="Times New Roman" w:hAnsi="Circular Std Bold" w:cs="Circular Std Bold"/>
          <w:bCs/>
          <w:color w:val="666666"/>
          <w:sz w:val="22"/>
          <w:szCs w:val="22"/>
          <w:shd w:val="clear" w:color="auto" w:fill="FFFFFF"/>
          <w:lang w:val="ca-ES-valencia"/>
        </w:rPr>
      </w:pPr>
      <w:r w:rsidRPr="00751670">
        <w:rPr>
          <w:rFonts w:ascii="Circular Std Bold" w:eastAsia="Times New Roman" w:hAnsi="Circular Std Bold" w:cs="Circular Std Bold"/>
          <w:bCs/>
          <w:color w:val="666666"/>
          <w:sz w:val="22"/>
          <w:szCs w:val="22"/>
          <w:shd w:val="clear" w:color="auto" w:fill="FFFFFF"/>
          <w:lang w:val="ca-ES-valencia"/>
        </w:rPr>
        <w:t>Ontinyent, 10 de se</w:t>
      </w:r>
      <w:r w:rsidR="00751670" w:rsidRPr="00751670">
        <w:rPr>
          <w:rFonts w:ascii="Circular Std Bold" w:eastAsia="Times New Roman" w:hAnsi="Circular Std Bold" w:cs="Circular Std Bold"/>
          <w:bCs/>
          <w:color w:val="666666"/>
          <w:sz w:val="22"/>
          <w:szCs w:val="22"/>
          <w:shd w:val="clear" w:color="auto" w:fill="FFFFFF"/>
          <w:lang w:val="ca-ES-valencia"/>
        </w:rPr>
        <w:t>tembre</w:t>
      </w:r>
      <w:r w:rsidRPr="00751670">
        <w:rPr>
          <w:rFonts w:ascii="Circular Std Bold" w:eastAsia="Times New Roman" w:hAnsi="Circular Std Bold" w:cs="Circular Std Bold"/>
          <w:bCs/>
          <w:color w:val="666666"/>
          <w:sz w:val="22"/>
          <w:szCs w:val="22"/>
          <w:shd w:val="clear" w:color="auto" w:fill="FFFFFF"/>
          <w:lang w:val="ca-ES-valencia"/>
        </w:rPr>
        <w:t xml:space="preserve"> de 2025</w:t>
      </w:r>
    </w:p>
    <w:p w14:paraId="60219964" w14:textId="77777777" w:rsidR="00F32234" w:rsidRPr="00751670" w:rsidRDefault="00F32234" w:rsidP="008C5056">
      <w:pPr>
        <w:spacing w:before="120" w:after="120" w:line="360" w:lineRule="auto"/>
        <w:rPr>
          <w:rFonts w:ascii="Arial" w:eastAsia="Times New Roman" w:hAnsi="Arial" w:cs="Arial"/>
          <w:sz w:val="22"/>
          <w:szCs w:val="22"/>
          <w:lang w:val="ca-ES-valencia"/>
        </w:rPr>
      </w:pPr>
    </w:p>
    <w:sectPr w:rsidR="00F32234" w:rsidRPr="00751670" w:rsidSect="008C5056">
      <w:type w:val="continuous"/>
      <w:pgSz w:w="11900" w:h="16840"/>
      <w:pgMar w:top="1417" w:right="1552" w:bottom="1417" w:left="1701" w:header="708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76B26" w14:textId="77777777" w:rsidR="00EB4443" w:rsidRDefault="00EB4443" w:rsidP="001B31F6">
      <w:r>
        <w:separator/>
      </w:r>
    </w:p>
  </w:endnote>
  <w:endnote w:type="continuationSeparator" w:id="0">
    <w:p w14:paraId="7DC2FC14" w14:textId="77777777" w:rsidR="00EB4443" w:rsidRDefault="00EB4443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rcular Std Book">
    <w:altName w:val="Calibri"/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rcular Std Bold">
    <w:altName w:val="Calibri"/>
    <w:panose1 w:val="020B0804020101010102"/>
    <w:charset w:val="00"/>
    <w:family w:val="swiss"/>
    <w:notTrueType/>
    <w:pitch w:val="variable"/>
    <w:sig w:usb0="8000002F" w:usb1="5000E47B" w:usb2="00000008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064A" w14:textId="77777777" w:rsidR="00F32234" w:rsidRDefault="006158D8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r>
      <w:rPr>
        <w:rStyle w:val="Hipervnculo"/>
        <w:rFonts w:ascii="Circular Std Book" w:eastAsia="Times New Roman" w:hAnsi="Circular Std Book"/>
        <w:sz w:val="20"/>
        <w:szCs w:val="22"/>
        <w:shd w:val="clear" w:color="auto" w:fill="FFFFFF"/>
        <w:lang w:val="ca-ES"/>
      </w:rPr>
      <w:t>comunicacion@caixaontinyent.es</w:t>
    </w:r>
  </w:p>
  <w:p w14:paraId="01B030DC" w14:textId="77777777" w:rsidR="0024608B" w:rsidRPr="00F32234" w:rsidRDefault="006158D8">
    <w:pPr>
      <w:pStyle w:val="Piedepgina"/>
      <w:rPr>
        <w:sz w:val="22"/>
      </w:rPr>
    </w:pPr>
    <w:r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14:paraId="5F4F11A8" w14:textId="77777777"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14:paraId="77653A8A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14:paraId="0183AF2E" w14:textId="77777777"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18314" w14:textId="77777777" w:rsidR="00EB4443" w:rsidRDefault="00EB4443" w:rsidP="001B31F6">
      <w:r>
        <w:separator/>
      </w:r>
    </w:p>
  </w:footnote>
  <w:footnote w:type="continuationSeparator" w:id="0">
    <w:p w14:paraId="3E66E191" w14:textId="77777777" w:rsidR="00EB4443" w:rsidRDefault="00EB4443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3088F" w14:textId="77777777" w:rsidR="0024608B" w:rsidRPr="008A6559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lang w:val="ca-ES-valencia"/>
      </w:rPr>
    </w:pPr>
    <w:r>
      <w:tab/>
    </w:r>
  </w:p>
  <w:p w14:paraId="554C2F1D" w14:textId="34FDD94C" w:rsidR="0024608B" w:rsidRPr="00873FBB" w:rsidRDefault="00AF394D" w:rsidP="00DE0F92">
    <w:pPr>
      <w:pStyle w:val="Encabezado"/>
      <w:tabs>
        <w:tab w:val="clear" w:pos="4252"/>
        <w:tab w:val="clear" w:pos="8504"/>
        <w:tab w:val="left" w:pos="4678"/>
      </w:tabs>
      <w:rPr>
        <w:rFonts w:ascii="Arial" w:hAnsi="Arial" w:cs="Arial"/>
        <w:color w:val="101E8E"/>
        <w:sz w:val="18"/>
        <w:szCs w:val="18"/>
        <w:lang w:val="es-ES"/>
      </w:rPr>
    </w:pPr>
    <w:r w:rsidRPr="008A6559">
      <w:rPr>
        <w:noProof/>
        <w:lang w:val="ca-ES-valencia"/>
      </w:rPr>
      <w:drawing>
        <wp:inline distT="0" distB="0" distL="0" distR="0" wp14:anchorId="442E4E21" wp14:editId="3F782400">
          <wp:extent cx="1482302" cy="463743"/>
          <wp:effectExtent l="0" t="0" r="0" b="0"/>
          <wp:docPr id="3" name="Imagen 3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 w:rsidRPr="008A6559">
      <w:rPr>
        <w:lang w:val="ca-ES-valencia"/>
      </w:rPr>
      <w:tab/>
    </w:r>
    <w:r w:rsidR="00AC1EA7" w:rsidRPr="008A6559">
      <w:rPr>
        <w:lang w:val="ca-ES-valencia"/>
      </w:rPr>
      <w:t xml:space="preserve">            </w:t>
    </w:r>
    <w:r w:rsidR="0024608B" w:rsidRPr="008A6559">
      <w:rPr>
        <w:rFonts w:ascii="Circular Std Book" w:hAnsi="Circular Std Book" w:cs="Arial"/>
        <w:color w:val="101E8E"/>
        <w:sz w:val="18"/>
        <w:szCs w:val="18"/>
        <w:lang w:val="ca-ES-valencia"/>
      </w:rPr>
      <w:t xml:space="preserve">Ontinyent a </w:t>
    </w:r>
    <w:r w:rsidR="008C5056" w:rsidRPr="008A6559">
      <w:rPr>
        <w:rFonts w:ascii="Circular Std Book" w:hAnsi="Circular Std Book" w:cs="Arial"/>
        <w:color w:val="101E8E"/>
        <w:sz w:val="18"/>
        <w:szCs w:val="18"/>
        <w:lang w:val="ca-ES-valencia"/>
      </w:rPr>
      <w:t>1</w:t>
    </w:r>
    <w:r w:rsidR="00CC67B8" w:rsidRPr="008A6559">
      <w:rPr>
        <w:rFonts w:ascii="Circular Std Book" w:hAnsi="Circular Std Book" w:cs="Arial"/>
        <w:color w:val="101E8E"/>
        <w:sz w:val="18"/>
        <w:szCs w:val="18"/>
        <w:lang w:val="ca-ES-valencia"/>
      </w:rPr>
      <w:t>0</w:t>
    </w:r>
    <w:r w:rsidR="00873FBB" w:rsidRPr="008A6559">
      <w:rPr>
        <w:rFonts w:ascii="Circular Std Book" w:hAnsi="Circular Std Book" w:cs="Arial"/>
        <w:color w:val="101E8E"/>
        <w:sz w:val="18"/>
        <w:szCs w:val="18"/>
        <w:lang w:val="ca-ES-valencia"/>
      </w:rPr>
      <w:t xml:space="preserve"> de </w:t>
    </w:r>
    <w:r w:rsidR="008C5056" w:rsidRPr="008A6559">
      <w:rPr>
        <w:rFonts w:ascii="Circular Std Book" w:hAnsi="Circular Std Book" w:cs="Arial"/>
        <w:color w:val="101E8E"/>
        <w:sz w:val="18"/>
        <w:szCs w:val="18"/>
        <w:lang w:val="ca-ES-valencia"/>
      </w:rPr>
      <w:t>se</w:t>
    </w:r>
    <w:r w:rsidR="008A6559" w:rsidRPr="008A6559">
      <w:rPr>
        <w:rFonts w:ascii="Circular Std Book" w:hAnsi="Circular Std Book" w:cs="Arial"/>
        <w:color w:val="101E8E"/>
        <w:sz w:val="18"/>
        <w:szCs w:val="18"/>
        <w:lang w:val="ca-ES-valencia"/>
      </w:rPr>
      <w:t>tembre</w:t>
    </w:r>
    <w:r w:rsidR="008C5056">
      <w:rPr>
        <w:rFonts w:ascii="Circular Std Book" w:hAnsi="Circular Std Book" w:cs="Arial"/>
        <w:color w:val="101E8E"/>
        <w:sz w:val="18"/>
        <w:szCs w:val="18"/>
        <w:lang w:val="es-ES"/>
      </w:rPr>
      <w:t xml:space="preserve"> 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>de 202</w:t>
    </w:r>
    <w:r w:rsidR="00CC67B8">
      <w:rPr>
        <w:rFonts w:ascii="Circular Std Book" w:hAnsi="Circular Std Book" w:cs="Arial"/>
        <w:color w:val="101E8E"/>
        <w:sz w:val="18"/>
        <w:szCs w:val="18"/>
        <w:lang w:val="es-ES"/>
      </w:rPr>
      <w:t>5</w:t>
    </w:r>
  </w:p>
  <w:p w14:paraId="66B84B37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14:paraId="472A7B76" w14:textId="77777777"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00F5"/>
    <w:multiLevelType w:val="multilevel"/>
    <w:tmpl w:val="D9BA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0226D"/>
    <w:multiLevelType w:val="hybridMultilevel"/>
    <w:tmpl w:val="E86C1E4E"/>
    <w:lvl w:ilvl="0" w:tplc="21923FE0">
      <w:numFmt w:val="bullet"/>
      <w:lvlText w:val="-"/>
      <w:lvlJc w:val="left"/>
      <w:pPr>
        <w:ind w:left="1065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A041DC6"/>
    <w:multiLevelType w:val="hybridMultilevel"/>
    <w:tmpl w:val="546623F2"/>
    <w:lvl w:ilvl="0" w:tplc="43CAEA26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D4E9A"/>
    <w:multiLevelType w:val="hybridMultilevel"/>
    <w:tmpl w:val="E9F4B7D2"/>
    <w:lvl w:ilvl="0" w:tplc="A6B27BAC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86FDC"/>
    <w:multiLevelType w:val="hybridMultilevel"/>
    <w:tmpl w:val="F170086A"/>
    <w:lvl w:ilvl="0" w:tplc="C9649454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161694">
    <w:abstractNumId w:val="2"/>
  </w:num>
  <w:num w:numId="2" w16cid:durableId="1104350654">
    <w:abstractNumId w:val="3"/>
  </w:num>
  <w:num w:numId="3" w16cid:durableId="1104766323">
    <w:abstractNumId w:val="1"/>
  </w:num>
  <w:num w:numId="4" w16cid:durableId="1648170002">
    <w:abstractNumId w:val="4"/>
  </w:num>
  <w:num w:numId="5" w16cid:durableId="1470904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F6"/>
    <w:rsid w:val="000015AF"/>
    <w:rsid w:val="00010C50"/>
    <w:rsid w:val="00040128"/>
    <w:rsid w:val="00043105"/>
    <w:rsid w:val="000665DC"/>
    <w:rsid w:val="00071540"/>
    <w:rsid w:val="000A7B89"/>
    <w:rsid w:val="000B1DD6"/>
    <w:rsid w:val="000B4A8A"/>
    <w:rsid w:val="000D7AA0"/>
    <w:rsid w:val="000F1D3C"/>
    <w:rsid w:val="000F27C1"/>
    <w:rsid w:val="00111B9C"/>
    <w:rsid w:val="001267C4"/>
    <w:rsid w:val="00175C32"/>
    <w:rsid w:val="0018363F"/>
    <w:rsid w:val="001855CA"/>
    <w:rsid w:val="001A7E7E"/>
    <w:rsid w:val="001B2771"/>
    <w:rsid w:val="001B31F6"/>
    <w:rsid w:val="001C44BA"/>
    <w:rsid w:val="001D2396"/>
    <w:rsid w:val="001D7636"/>
    <w:rsid w:val="00201811"/>
    <w:rsid w:val="0024608B"/>
    <w:rsid w:val="00263F28"/>
    <w:rsid w:val="00264D78"/>
    <w:rsid w:val="0027642F"/>
    <w:rsid w:val="00276946"/>
    <w:rsid w:val="00276AFA"/>
    <w:rsid w:val="00282E49"/>
    <w:rsid w:val="002859E5"/>
    <w:rsid w:val="002921FF"/>
    <w:rsid w:val="002B0616"/>
    <w:rsid w:val="002D1F51"/>
    <w:rsid w:val="002D5A27"/>
    <w:rsid w:val="002F466F"/>
    <w:rsid w:val="002F4FCC"/>
    <w:rsid w:val="002F66D0"/>
    <w:rsid w:val="002F6DD8"/>
    <w:rsid w:val="003011F2"/>
    <w:rsid w:val="003102A7"/>
    <w:rsid w:val="00314425"/>
    <w:rsid w:val="00323B67"/>
    <w:rsid w:val="0032598E"/>
    <w:rsid w:val="00344BB2"/>
    <w:rsid w:val="00355096"/>
    <w:rsid w:val="00364B11"/>
    <w:rsid w:val="00365EE4"/>
    <w:rsid w:val="003718B3"/>
    <w:rsid w:val="0038284B"/>
    <w:rsid w:val="00386390"/>
    <w:rsid w:val="003912AF"/>
    <w:rsid w:val="0039480B"/>
    <w:rsid w:val="003C264E"/>
    <w:rsid w:val="003C4437"/>
    <w:rsid w:val="003D522E"/>
    <w:rsid w:val="003E01E8"/>
    <w:rsid w:val="003E07F4"/>
    <w:rsid w:val="003E2C67"/>
    <w:rsid w:val="003F7B66"/>
    <w:rsid w:val="0040691E"/>
    <w:rsid w:val="00415416"/>
    <w:rsid w:val="0042170D"/>
    <w:rsid w:val="00431DD7"/>
    <w:rsid w:val="00434567"/>
    <w:rsid w:val="00454208"/>
    <w:rsid w:val="004632FE"/>
    <w:rsid w:val="00473890"/>
    <w:rsid w:val="00491EE8"/>
    <w:rsid w:val="00492865"/>
    <w:rsid w:val="004B4D2F"/>
    <w:rsid w:val="004D4647"/>
    <w:rsid w:val="005271B4"/>
    <w:rsid w:val="005274E5"/>
    <w:rsid w:val="00535427"/>
    <w:rsid w:val="005704F2"/>
    <w:rsid w:val="005774AD"/>
    <w:rsid w:val="00581160"/>
    <w:rsid w:val="00583393"/>
    <w:rsid w:val="0059590A"/>
    <w:rsid w:val="00596527"/>
    <w:rsid w:val="00597986"/>
    <w:rsid w:val="005A0DD3"/>
    <w:rsid w:val="005A366A"/>
    <w:rsid w:val="005C3A3B"/>
    <w:rsid w:val="005D2F73"/>
    <w:rsid w:val="005E23BE"/>
    <w:rsid w:val="005F4257"/>
    <w:rsid w:val="00605FCD"/>
    <w:rsid w:val="00610D35"/>
    <w:rsid w:val="006158D8"/>
    <w:rsid w:val="00616F8A"/>
    <w:rsid w:val="00622545"/>
    <w:rsid w:val="00627A5D"/>
    <w:rsid w:val="00650EE3"/>
    <w:rsid w:val="006531FF"/>
    <w:rsid w:val="006551E4"/>
    <w:rsid w:val="00675768"/>
    <w:rsid w:val="006A01FF"/>
    <w:rsid w:val="006A0DFA"/>
    <w:rsid w:val="006B7D34"/>
    <w:rsid w:val="006D0F80"/>
    <w:rsid w:val="006D65C0"/>
    <w:rsid w:val="006E538D"/>
    <w:rsid w:val="006F12BF"/>
    <w:rsid w:val="0072463B"/>
    <w:rsid w:val="00726F99"/>
    <w:rsid w:val="00732D34"/>
    <w:rsid w:val="00751670"/>
    <w:rsid w:val="0076085E"/>
    <w:rsid w:val="00773306"/>
    <w:rsid w:val="00780BB7"/>
    <w:rsid w:val="00790073"/>
    <w:rsid w:val="00790919"/>
    <w:rsid w:val="007B3AEC"/>
    <w:rsid w:val="007B62EE"/>
    <w:rsid w:val="007B6953"/>
    <w:rsid w:val="00816103"/>
    <w:rsid w:val="00820BD9"/>
    <w:rsid w:val="008224DC"/>
    <w:rsid w:val="008343FF"/>
    <w:rsid w:val="00834EA8"/>
    <w:rsid w:val="008412D3"/>
    <w:rsid w:val="00844010"/>
    <w:rsid w:val="00845027"/>
    <w:rsid w:val="008545B1"/>
    <w:rsid w:val="00862DD9"/>
    <w:rsid w:val="008664BA"/>
    <w:rsid w:val="00873FBB"/>
    <w:rsid w:val="008A1B36"/>
    <w:rsid w:val="008A5088"/>
    <w:rsid w:val="008A6559"/>
    <w:rsid w:val="008A7A4F"/>
    <w:rsid w:val="008A7ECA"/>
    <w:rsid w:val="008B3467"/>
    <w:rsid w:val="008B3963"/>
    <w:rsid w:val="008C5056"/>
    <w:rsid w:val="008F7B9D"/>
    <w:rsid w:val="00900F88"/>
    <w:rsid w:val="009119A8"/>
    <w:rsid w:val="009241FC"/>
    <w:rsid w:val="0093521C"/>
    <w:rsid w:val="0094143E"/>
    <w:rsid w:val="00957F99"/>
    <w:rsid w:val="009615D3"/>
    <w:rsid w:val="00966158"/>
    <w:rsid w:val="00997FBB"/>
    <w:rsid w:val="009A0C21"/>
    <w:rsid w:val="009B0841"/>
    <w:rsid w:val="009B1206"/>
    <w:rsid w:val="009C0C32"/>
    <w:rsid w:val="009D16D8"/>
    <w:rsid w:val="009D64A7"/>
    <w:rsid w:val="009D7680"/>
    <w:rsid w:val="009F1764"/>
    <w:rsid w:val="00A23AB5"/>
    <w:rsid w:val="00A25BCB"/>
    <w:rsid w:val="00A42BCF"/>
    <w:rsid w:val="00A5551D"/>
    <w:rsid w:val="00A5642A"/>
    <w:rsid w:val="00A67307"/>
    <w:rsid w:val="00A73DAA"/>
    <w:rsid w:val="00A84826"/>
    <w:rsid w:val="00AA11AA"/>
    <w:rsid w:val="00AA633D"/>
    <w:rsid w:val="00AC162C"/>
    <w:rsid w:val="00AC1EA7"/>
    <w:rsid w:val="00AE6BDA"/>
    <w:rsid w:val="00AF394D"/>
    <w:rsid w:val="00AF6A8C"/>
    <w:rsid w:val="00B33046"/>
    <w:rsid w:val="00B42294"/>
    <w:rsid w:val="00B44848"/>
    <w:rsid w:val="00B50B25"/>
    <w:rsid w:val="00B610DA"/>
    <w:rsid w:val="00B824D4"/>
    <w:rsid w:val="00B847BF"/>
    <w:rsid w:val="00B90431"/>
    <w:rsid w:val="00BB7C4A"/>
    <w:rsid w:val="00BC5D2A"/>
    <w:rsid w:val="00BE54C4"/>
    <w:rsid w:val="00BF3225"/>
    <w:rsid w:val="00C30E22"/>
    <w:rsid w:val="00C345CB"/>
    <w:rsid w:val="00C3509C"/>
    <w:rsid w:val="00C50182"/>
    <w:rsid w:val="00C56688"/>
    <w:rsid w:val="00C74276"/>
    <w:rsid w:val="00C80F0A"/>
    <w:rsid w:val="00C916F4"/>
    <w:rsid w:val="00C92DC9"/>
    <w:rsid w:val="00CA4AB0"/>
    <w:rsid w:val="00CB0107"/>
    <w:rsid w:val="00CB3C21"/>
    <w:rsid w:val="00CB6296"/>
    <w:rsid w:val="00CC1AEF"/>
    <w:rsid w:val="00CC67B8"/>
    <w:rsid w:val="00CD1CA7"/>
    <w:rsid w:val="00CD7C4C"/>
    <w:rsid w:val="00CE03C3"/>
    <w:rsid w:val="00CF0B78"/>
    <w:rsid w:val="00CF1F96"/>
    <w:rsid w:val="00D01029"/>
    <w:rsid w:val="00D30436"/>
    <w:rsid w:val="00D400A7"/>
    <w:rsid w:val="00D4156D"/>
    <w:rsid w:val="00D657FB"/>
    <w:rsid w:val="00D81F2B"/>
    <w:rsid w:val="00D82095"/>
    <w:rsid w:val="00DB655C"/>
    <w:rsid w:val="00DD3580"/>
    <w:rsid w:val="00DD45E0"/>
    <w:rsid w:val="00DE0F92"/>
    <w:rsid w:val="00DE501D"/>
    <w:rsid w:val="00DF2516"/>
    <w:rsid w:val="00E0222A"/>
    <w:rsid w:val="00E052B7"/>
    <w:rsid w:val="00E2575B"/>
    <w:rsid w:val="00E41888"/>
    <w:rsid w:val="00E54C9A"/>
    <w:rsid w:val="00E64177"/>
    <w:rsid w:val="00E73984"/>
    <w:rsid w:val="00E803EF"/>
    <w:rsid w:val="00E81A2E"/>
    <w:rsid w:val="00E81EDE"/>
    <w:rsid w:val="00E864C3"/>
    <w:rsid w:val="00E93B70"/>
    <w:rsid w:val="00E95953"/>
    <w:rsid w:val="00E96F23"/>
    <w:rsid w:val="00EA3AE2"/>
    <w:rsid w:val="00EB38D1"/>
    <w:rsid w:val="00EB4443"/>
    <w:rsid w:val="00EB4C11"/>
    <w:rsid w:val="00EE7756"/>
    <w:rsid w:val="00F1171B"/>
    <w:rsid w:val="00F12321"/>
    <w:rsid w:val="00F20766"/>
    <w:rsid w:val="00F27611"/>
    <w:rsid w:val="00F32234"/>
    <w:rsid w:val="00F37DBD"/>
    <w:rsid w:val="00F409B4"/>
    <w:rsid w:val="00F447B8"/>
    <w:rsid w:val="00F55A47"/>
    <w:rsid w:val="00F561DB"/>
    <w:rsid w:val="00F754BB"/>
    <w:rsid w:val="00F77FA3"/>
    <w:rsid w:val="00F87A06"/>
    <w:rsid w:val="00F91F71"/>
    <w:rsid w:val="00F95403"/>
    <w:rsid w:val="00FA05C1"/>
    <w:rsid w:val="00FA4C72"/>
    <w:rsid w:val="00FB436A"/>
    <w:rsid w:val="00FB4FB2"/>
    <w:rsid w:val="00FC2E7D"/>
    <w:rsid w:val="00FC3546"/>
    <w:rsid w:val="00FE12B9"/>
    <w:rsid w:val="00FF122D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69F28"/>
  <w14:defaultImageDpi w14:val="300"/>
  <w15:docId w15:val="{27D6D21E-8A86-489F-9C56-FF782E8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C162C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01029"/>
    <w:rPr>
      <w:color w:val="605E5C"/>
      <w:shd w:val="clear" w:color="auto" w:fill="E1DFDD"/>
    </w:rPr>
  </w:style>
  <w:style w:type="paragraph" w:styleId="Sangradetextonormal">
    <w:name w:val="Body Text Indent"/>
    <w:basedOn w:val="Normal"/>
    <w:link w:val="SangradetextonormalCar"/>
    <w:rsid w:val="00E93B70"/>
    <w:pPr>
      <w:autoSpaceDE w:val="0"/>
      <w:autoSpaceDN w:val="0"/>
      <w:jc w:val="both"/>
    </w:pPr>
    <w:rPr>
      <w:rFonts w:ascii="Times" w:eastAsia="Times New Roman" w:hAnsi="Times" w:cs="Times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93B70"/>
    <w:rPr>
      <w:rFonts w:ascii="Times" w:eastAsia="Times New Roman" w:hAnsi="Times" w:cs="Times"/>
      <w:lang w:val="es-ES"/>
    </w:rPr>
  </w:style>
  <w:style w:type="paragraph" w:styleId="NormalWeb">
    <w:name w:val="Normal (Web)"/>
    <w:basedOn w:val="Normal"/>
    <w:uiPriority w:val="99"/>
    <w:unhideWhenUsed/>
    <w:rsid w:val="00CB629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5</cp:revision>
  <cp:lastPrinted>2025-09-10T10:00:00Z</cp:lastPrinted>
  <dcterms:created xsi:type="dcterms:W3CDTF">2025-09-10T09:13:00Z</dcterms:created>
  <dcterms:modified xsi:type="dcterms:W3CDTF">2025-09-10T10:23:00Z</dcterms:modified>
</cp:coreProperties>
</file>